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10173"/>
      </w:tblGrid>
      <w:tr w:rsidR="009B673F" w:rsidRPr="00A33E59" w:rsidTr="009B673F">
        <w:trPr>
          <w:cantSplit/>
          <w:trHeight w:hRule="exact" w:val="214"/>
        </w:trPr>
        <w:tc>
          <w:tcPr>
            <w:tcW w:w="4139" w:type="dxa"/>
          </w:tcPr>
          <w:p w:rsidR="009B673F" w:rsidRPr="00A33E59" w:rsidRDefault="009B673F" w:rsidP="007D01FB">
            <w:pPr>
              <w:rPr>
                <w:rFonts w:ascii="Times New Roman" w:hAnsi="Times New Roman" w:cs="Times New Roman"/>
              </w:rPr>
            </w:pPr>
          </w:p>
        </w:tc>
      </w:tr>
      <w:tr w:rsidR="009B673F" w:rsidRPr="00A33E59" w:rsidTr="007D01FB">
        <w:trPr>
          <w:cantSplit/>
          <w:trHeight w:hRule="exact" w:val="473"/>
        </w:trPr>
        <w:tc>
          <w:tcPr>
            <w:tcW w:w="4139" w:type="dxa"/>
            <w:vAlign w:val="center"/>
          </w:tcPr>
          <w:p w:rsidR="009B673F" w:rsidRPr="00A33E59" w:rsidRDefault="009B673F" w:rsidP="007D01FB">
            <w:pPr>
              <w:rPr>
                <w:rFonts w:ascii="Times New Roman" w:hAnsi="Times New Roman" w:cs="Times New Roman"/>
              </w:rPr>
            </w:pPr>
          </w:p>
        </w:tc>
      </w:tr>
      <w:tr w:rsidR="009B673F" w:rsidRPr="00A33E59" w:rsidTr="007D01FB">
        <w:trPr>
          <w:cantSplit/>
          <w:trHeight w:hRule="exact" w:val="473"/>
        </w:trPr>
        <w:tc>
          <w:tcPr>
            <w:tcW w:w="4139" w:type="dxa"/>
            <w:vAlign w:val="center"/>
          </w:tcPr>
          <w:p w:rsidR="009B673F" w:rsidRPr="00A33E59" w:rsidRDefault="009B673F" w:rsidP="007D01F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B673F" w:rsidRPr="00A33E59" w:rsidRDefault="009B673F" w:rsidP="009B673F">
      <w:pPr>
        <w:pStyle w:val="1"/>
        <w:shd w:val="clear" w:color="auto" w:fill="auto"/>
        <w:spacing w:after="0" w:line="240" w:lineRule="auto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33E59">
        <w:rPr>
          <w:rFonts w:ascii="Times New Roman" w:hAnsi="Times New Roman" w:cs="Times New Roman"/>
          <w:sz w:val="24"/>
          <w:szCs w:val="24"/>
        </w:rPr>
        <w:t>етовское</w:t>
      </w:r>
      <w:proofErr w:type="spellEnd"/>
      <w:r w:rsidRPr="00A33E59">
        <w:rPr>
          <w:rFonts w:ascii="Times New Roman" w:hAnsi="Times New Roman" w:cs="Times New Roman"/>
          <w:sz w:val="24"/>
          <w:szCs w:val="24"/>
        </w:rPr>
        <w:t xml:space="preserve"> управление народного образования Администрации </w:t>
      </w:r>
      <w:proofErr w:type="spellStart"/>
      <w:r w:rsidRPr="00A33E5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A33E59">
        <w:rPr>
          <w:rFonts w:ascii="Times New Roman" w:hAnsi="Times New Roman" w:cs="Times New Roman"/>
          <w:sz w:val="24"/>
          <w:szCs w:val="24"/>
        </w:rPr>
        <w:t xml:space="preserve"> района информирует о начале приема заявок на право участия в программах Всероссийских детских центров «Смена» (</w:t>
      </w:r>
      <w:proofErr w:type="gramStart"/>
      <w:r w:rsidRPr="00A33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3E59">
        <w:rPr>
          <w:rFonts w:ascii="Times New Roman" w:hAnsi="Times New Roman" w:cs="Times New Roman"/>
          <w:sz w:val="24"/>
          <w:szCs w:val="24"/>
        </w:rPr>
        <w:t>. Анапа), «Орленок»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59">
        <w:rPr>
          <w:rFonts w:ascii="Times New Roman" w:hAnsi="Times New Roman" w:cs="Times New Roman"/>
          <w:sz w:val="24"/>
          <w:szCs w:val="24"/>
        </w:rPr>
        <w:t>Туапсе) (далее - ВДЦ) и Международного детского центра «Артек» (р.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59">
        <w:rPr>
          <w:rFonts w:ascii="Times New Roman" w:hAnsi="Times New Roman" w:cs="Times New Roman"/>
          <w:sz w:val="24"/>
          <w:szCs w:val="24"/>
        </w:rPr>
        <w:t>Крым) (далее - МДЦ «Артек») на 2019 год и направляет информацию о данных сменах.</w:t>
      </w:r>
    </w:p>
    <w:p w:rsidR="009B673F" w:rsidRPr="00A33E59" w:rsidRDefault="009B673F" w:rsidP="009B673F">
      <w:pPr>
        <w:pStyle w:val="1"/>
        <w:shd w:val="clear" w:color="auto" w:fill="auto"/>
        <w:spacing w:after="0" w:line="240" w:lineRule="auto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33E59">
        <w:rPr>
          <w:rFonts w:ascii="Times New Roman" w:hAnsi="Times New Roman" w:cs="Times New Roman"/>
          <w:sz w:val="24"/>
          <w:szCs w:val="24"/>
        </w:rPr>
        <w:t>К участию в программах приглашаются школьники в возрасте 5-11 классов, добившиеся успехов в следующих направлениях:</w:t>
      </w:r>
    </w:p>
    <w:p w:rsidR="009B673F" w:rsidRPr="00A33E59" w:rsidRDefault="009B673F" w:rsidP="009B673F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4"/>
          <w:szCs w:val="24"/>
        </w:rPr>
      </w:pPr>
      <w:r w:rsidRPr="00311E43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  <w:r w:rsidRPr="00A33E59">
        <w:rPr>
          <w:rFonts w:ascii="Times New Roman" w:hAnsi="Times New Roman" w:cs="Times New Roman"/>
          <w:sz w:val="24"/>
          <w:szCs w:val="24"/>
        </w:rPr>
        <w:t>: победители и призеры муниципальных, региональных, межрегиональных, всероссийских олимпиад, интеллектуальных конкурсов;</w:t>
      </w:r>
    </w:p>
    <w:p w:rsidR="009B673F" w:rsidRPr="00A33E59" w:rsidRDefault="009B673F" w:rsidP="009B673F">
      <w:pPr>
        <w:pStyle w:val="1"/>
        <w:shd w:val="clear" w:color="auto" w:fill="auto"/>
        <w:tabs>
          <w:tab w:val="left" w:pos="284"/>
        </w:tabs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4"/>
          <w:szCs w:val="24"/>
        </w:rPr>
      </w:pPr>
      <w:r w:rsidRPr="00A33E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43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образование:</w:t>
      </w:r>
      <w:r w:rsidRPr="00A33E59">
        <w:rPr>
          <w:rFonts w:ascii="Times New Roman" w:hAnsi="Times New Roman" w:cs="Times New Roman"/>
          <w:sz w:val="24"/>
          <w:szCs w:val="24"/>
        </w:rPr>
        <w:t xml:space="preserve"> победители и призеры муниципальных, региональных, межрегиональных, всероссийских олимпиад конкурсов, смотров, фестивалей, выставок и иных мероприятий в сфере дополнительного образования;</w:t>
      </w:r>
    </w:p>
    <w:p w:rsidR="009B673F" w:rsidRPr="00A33E59" w:rsidRDefault="009B673F" w:rsidP="009B673F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78"/>
        </w:tabs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4"/>
          <w:szCs w:val="24"/>
        </w:rPr>
      </w:pPr>
      <w:r w:rsidRPr="00311E43">
        <w:rPr>
          <w:rFonts w:ascii="Times New Roman" w:hAnsi="Times New Roman" w:cs="Times New Roman"/>
          <w:b/>
          <w:i/>
          <w:sz w:val="24"/>
          <w:szCs w:val="24"/>
        </w:rPr>
        <w:t>общественная деятельность:</w:t>
      </w:r>
      <w:r w:rsidRPr="00A33E59">
        <w:rPr>
          <w:rFonts w:ascii="Times New Roman" w:hAnsi="Times New Roman" w:cs="Times New Roman"/>
          <w:sz w:val="24"/>
          <w:szCs w:val="24"/>
        </w:rPr>
        <w:t xml:space="preserve"> лидеры и активисты детских и молодежных движений;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9B673F" w:rsidRPr="00A33E59" w:rsidRDefault="009B673F" w:rsidP="009B673F">
      <w:pPr>
        <w:pStyle w:val="1"/>
        <w:shd w:val="clear" w:color="auto" w:fill="auto"/>
        <w:spacing w:after="0" w:line="240" w:lineRule="auto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33E59">
        <w:rPr>
          <w:rFonts w:ascii="Times New Roman" w:hAnsi="Times New Roman" w:cs="Times New Roman"/>
          <w:sz w:val="24"/>
          <w:szCs w:val="24"/>
        </w:rPr>
        <w:t xml:space="preserve">Обращаем внимание, что для участия в программах МДЦ «Артек» необходимо зарегистрироваться в Автоматизированной информационной системе «Путевка» (по адресу: </w:t>
      </w:r>
      <w:proofErr w:type="spellStart"/>
      <w:r w:rsidRPr="00A33E59">
        <w:rPr>
          <w:rFonts w:ascii="Times New Roman" w:hAnsi="Times New Roman" w:cs="Times New Roman"/>
          <w:sz w:val="24"/>
          <w:szCs w:val="24"/>
        </w:rPr>
        <w:t>артек</w:t>
      </w:r>
      <w:proofErr w:type="gramStart"/>
      <w:r w:rsidRPr="00A33E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33E59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A33E59">
        <w:rPr>
          <w:rFonts w:ascii="Times New Roman" w:hAnsi="Times New Roman" w:cs="Times New Roman"/>
          <w:sz w:val="24"/>
          <w:szCs w:val="24"/>
        </w:rPr>
        <w:t xml:space="preserve">), где в личном кабинете ребенок заполняет свой профиль, добавляет достижения за последние 3 года (грамоты, дипломы и т.д.) и подает заявку на путевку. Каждое достижение автоматически оценивается Автоматизированной информационной системой «Путевка», после чего формируется список детей, набравших максимальные баллы и получивших путевки. После прохождения конкурсного отбора родители (законные представители) оплачивают расходы, связанные с </w:t>
      </w:r>
      <w:proofErr w:type="spellStart"/>
      <w:r w:rsidRPr="00A33E59">
        <w:rPr>
          <w:rFonts w:ascii="Times New Roman" w:hAnsi="Times New Roman" w:cs="Times New Roman"/>
          <w:sz w:val="24"/>
          <w:szCs w:val="24"/>
        </w:rPr>
        <w:t>трансфером</w:t>
      </w:r>
      <w:proofErr w:type="spellEnd"/>
      <w:r w:rsidRPr="00A33E59">
        <w:rPr>
          <w:rFonts w:ascii="Times New Roman" w:hAnsi="Times New Roman" w:cs="Times New Roman"/>
          <w:sz w:val="24"/>
          <w:szCs w:val="24"/>
        </w:rPr>
        <w:t xml:space="preserve"> до центра и обратно, педагогическим сопровождением и питанием в пути.</w:t>
      </w:r>
    </w:p>
    <w:p w:rsidR="009B673F" w:rsidRPr="00A33E59" w:rsidRDefault="009B673F" w:rsidP="009B673F">
      <w:pPr>
        <w:pStyle w:val="1"/>
        <w:shd w:val="clear" w:color="auto" w:fill="auto"/>
        <w:spacing w:after="0" w:line="240" w:lineRule="auto"/>
        <w:ind w:left="20" w:right="4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33E59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возможностях участия в программах МДЦ «Артек» размещена на официальном сайте: </w:t>
      </w:r>
      <w:proofErr w:type="spellStart"/>
      <w:r w:rsidRPr="00A33E59">
        <w:rPr>
          <w:rFonts w:ascii="Times New Roman" w:hAnsi="Times New Roman" w:cs="Times New Roman"/>
          <w:sz w:val="24"/>
          <w:szCs w:val="24"/>
          <w:lang w:val="en-US"/>
        </w:rPr>
        <w:t>artek</w:t>
      </w:r>
      <w:proofErr w:type="spellEnd"/>
      <w:r w:rsidRPr="00A33E59">
        <w:rPr>
          <w:rFonts w:ascii="Times New Roman" w:hAnsi="Times New Roman" w:cs="Times New Roman"/>
          <w:sz w:val="24"/>
          <w:szCs w:val="24"/>
        </w:rPr>
        <w:t>.</w:t>
      </w:r>
      <w:r w:rsidRPr="00A33E59"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E59">
        <w:rPr>
          <w:rFonts w:ascii="Times New Roman" w:hAnsi="Times New Roman" w:cs="Times New Roman"/>
          <w:sz w:val="24"/>
          <w:szCs w:val="24"/>
        </w:rPr>
        <w:t>(в разделе «Информация для родителей»).</w:t>
      </w:r>
    </w:p>
    <w:p w:rsidR="009B673F" w:rsidRDefault="009B673F" w:rsidP="009B673F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111824">
        <w:rPr>
          <w:rFonts w:ascii="Times New Roman" w:hAnsi="Times New Roman" w:cs="Times New Roman"/>
          <w:b/>
          <w:sz w:val="24"/>
          <w:szCs w:val="24"/>
        </w:rPr>
        <w:t xml:space="preserve">Заявки и </w:t>
      </w:r>
      <w:proofErr w:type="spellStart"/>
      <w:r w:rsidRPr="00111824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111824">
        <w:rPr>
          <w:rFonts w:ascii="Times New Roman" w:hAnsi="Times New Roman" w:cs="Times New Roman"/>
          <w:b/>
          <w:sz w:val="24"/>
          <w:szCs w:val="24"/>
        </w:rPr>
        <w:t xml:space="preserve"> (5 грамот и </w:t>
      </w:r>
      <w:proofErr w:type="gramStart"/>
      <w:r w:rsidRPr="00111824">
        <w:rPr>
          <w:rFonts w:ascii="Times New Roman" w:hAnsi="Times New Roman" w:cs="Times New Roman"/>
          <w:b/>
          <w:sz w:val="24"/>
          <w:szCs w:val="24"/>
        </w:rPr>
        <w:t>характеристика) на участие</w:t>
      </w:r>
      <w:proofErr w:type="gramEnd"/>
      <w:r w:rsidRPr="00111824">
        <w:rPr>
          <w:rFonts w:ascii="Times New Roman" w:hAnsi="Times New Roman" w:cs="Times New Roman"/>
          <w:b/>
          <w:sz w:val="24"/>
          <w:szCs w:val="24"/>
        </w:rPr>
        <w:t xml:space="preserve"> в сменах ВДЦ «Орленок» и «Смена» принимаются до</w:t>
      </w:r>
      <w:r w:rsidRPr="00111824">
        <w:rPr>
          <w:rStyle w:val="11pt"/>
          <w:rFonts w:ascii="Times New Roman" w:hAnsi="Times New Roman" w:cs="Times New Roman"/>
          <w:sz w:val="24"/>
          <w:szCs w:val="24"/>
        </w:rPr>
        <w:t xml:space="preserve"> 2</w:t>
      </w:r>
      <w:r>
        <w:rPr>
          <w:rStyle w:val="11pt"/>
          <w:rFonts w:ascii="Times New Roman" w:hAnsi="Times New Roman" w:cs="Times New Roman"/>
          <w:sz w:val="24"/>
          <w:szCs w:val="24"/>
        </w:rPr>
        <w:t>3</w:t>
      </w:r>
      <w:r w:rsidRPr="00111824">
        <w:rPr>
          <w:rStyle w:val="11pt"/>
          <w:rFonts w:ascii="Times New Roman" w:hAnsi="Times New Roman" w:cs="Times New Roman"/>
          <w:sz w:val="24"/>
          <w:szCs w:val="24"/>
        </w:rPr>
        <w:t xml:space="preserve"> февраля 2019 года</w:t>
      </w:r>
      <w:r>
        <w:rPr>
          <w:rStyle w:val="11pt"/>
          <w:rFonts w:ascii="Times New Roman" w:hAnsi="Times New Roman" w:cs="Times New Roman"/>
          <w:sz w:val="24"/>
          <w:szCs w:val="24"/>
        </w:rPr>
        <w:t xml:space="preserve"> в школу.</w:t>
      </w:r>
    </w:p>
    <w:p w:rsidR="009B673F" w:rsidRDefault="009B673F" w:rsidP="009B673F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9B673F" w:rsidRDefault="009B673F" w:rsidP="009B673F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9B673F" w:rsidRDefault="009B673F" w:rsidP="009B673F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9B673F" w:rsidRPr="00A33E59" w:rsidRDefault="009B673F" w:rsidP="009B673F">
      <w:pPr>
        <w:pStyle w:val="70"/>
        <w:shd w:val="clear" w:color="auto" w:fill="auto"/>
        <w:spacing w:after="187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A33E59">
        <w:rPr>
          <w:rFonts w:ascii="Times New Roman" w:hAnsi="Times New Roman" w:cs="Times New Roman"/>
          <w:sz w:val="24"/>
          <w:szCs w:val="24"/>
        </w:rPr>
        <w:t>Программы Всероссийского детского центра «Смена» (</w:t>
      </w:r>
      <w:proofErr w:type="gramStart"/>
      <w:r w:rsidRPr="00A33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3E59">
        <w:rPr>
          <w:rFonts w:ascii="Times New Roman" w:hAnsi="Times New Roman" w:cs="Times New Roman"/>
          <w:sz w:val="24"/>
          <w:szCs w:val="24"/>
        </w:rPr>
        <w:t>. Анапа, Краснодарский край) в 2019 году</w:t>
      </w:r>
    </w:p>
    <w:tbl>
      <w:tblPr>
        <w:tblW w:w="15310" w:type="dxa"/>
        <w:tblInd w:w="-1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2551"/>
        <w:gridCol w:w="1498"/>
        <w:gridCol w:w="1518"/>
        <w:gridCol w:w="8811"/>
      </w:tblGrid>
      <w:tr w:rsidR="009B673F" w:rsidRPr="00A33E59" w:rsidTr="007D01FB">
        <w:trPr>
          <w:trHeight w:val="125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№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Тематика смены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Сроки проведения смены с выездом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Целевая аудитория (критерии отбора участников)</w:t>
            </w:r>
          </w:p>
        </w:tc>
      </w:tr>
      <w:tr w:rsidR="009B673F" w:rsidRPr="00A33E59" w:rsidTr="007D01FB">
        <w:trPr>
          <w:trHeight w:val="125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 смена «Город мастеров»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24.02.- 15.03.2019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 возрасте 11-17 лет, добившиеся успехов в следующих направлениях:</w:t>
            </w:r>
          </w:p>
          <w:p w:rsidR="009B673F" w:rsidRPr="00A33E59" w:rsidRDefault="009B673F" w:rsidP="007D01FB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3E59">
              <w:rPr>
                <w:rFonts w:ascii="Times New Roman" w:hAnsi="Times New Roman" w:cs="Times New Roman"/>
                <w:bCs/>
                <w:sz w:val="24"/>
                <w:szCs w:val="24"/>
              </w:rPr>
              <w:t>общее образование: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      </w:r>
            <w:proofErr w:type="gramEnd"/>
          </w:p>
          <w:p w:rsidR="009B673F" w:rsidRPr="00A33E59" w:rsidRDefault="009B673F" w:rsidP="007D01FB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3E5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образование, победители и призеры муниципальных,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образования;</w:t>
            </w:r>
            <w:proofErr w:type="gramEnd"/>
          </w:p>
          <w:p w:rsidR="009B673F" w:rsidRPr="00A33E59" w:rsidRDefault="009B673F" w:rsidP="007D01FB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деятельность: лидеры и активисты детских и молодежных движений; школьники, являющиеся авторами разработанных социальн</w:t>
            </w:r>
            <w:proofErr w:type="gramStart"/>
            <w:r w:rsidRPr="00A33E5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33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      </w:r>
          </w:p>
        </w:tc>
      </w:tr>
      <w:tr w:rsidR="009B673F" w:rsidRPr="00A33E59" w:rsidTr="007D01FB">
        <w:trPr>
          <w:trHeight w:val="75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 смена «Город мастеров»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09.05.- 28.05.2019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3F" w:rsidRPr="00A33E59" w:rsidTr="007D01FB">
        <w:trPr>
          <w:trHeight w:val="10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 смена «Город мастеров»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30.09.- 19.10.2019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3F" w:rsidRPr="00A33E59" w:rsidTr="007D01FB">
        <w:trPr>
          <w:trHeight w:val="125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</w:t>
            </w:r>
            <w:proofErr w:type="spellStart"/>
            <w:proofErr w:type="gram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17.10.- 05.11.2019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в возрасте 14-17 лет: участники Вахты памяти на Посту №1, акций, фестивалей, форумов муниципального, регионального, окружного, федерального уровней, участники добровольческих объединений, движений и общественных организаций патриотической направленности, представивших </w:t>
            </w:r>
            <w:proofErr w:type="spell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конкурсного отбора.</w:t>
            </w:r>
            <w:proofErr w:type="gramEnd"/>
          </w:p>
        </w:tc>
      </w:tr>
      <w:tr w:rsidR="009B673F" w:rsidRPr="00A33E59" w:rsidTr="007D01FB">
        <w:trPr>
          <w:trHeight w:val="508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9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Программы Всероссийского детского центра «Орленок» (</w:t>
            </w:r>
            <w:proofErr w:type="gramStart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. Туапсе, Краснодарский край) в 2019 году</w:t>
            </w:r>
          </w:p>
        </w:tc>
      </w:tr>
      <w:tr w:rsidR="009B673F" w:rsidRPr="00A33E59" w:rsidTr="007D01FB">
        <w:trPr>
          <w:trHeight w:val="6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50"/>
              <w:shd w:val="clear" w:color="auto" w:fill="auto"/>
              <w:spacing w:line="240" w:lineRule="auto"/>
              <w:ind w:left="-6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50"/>
              <w:shd w:val="clear" w:color="auto" w:fill="auto"/>
              <w:spacing w:line="240" w:lineRule="auto"/>
              <w:ind w:left="-60" w:firstLin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ЛОП «Мосты дружбы»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50"/>
              <w:shd w:val="clear" w:color="auto" w:fill="auto"/>
              <w:spacing w:line="240" w:lineRule="auto"/>
              <w:ind w:left="-6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14.07.- 09.08.2019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50"/>
              <w:shd w:val="clear" w:color="auto" w:fill="auto"/>
              <w:spacing w:line="240" w:lineRule="auto"/>
              <w:ind w:left="-60" w:firstLin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3F" w:rsidRPr="00A33E59" w:rsidRDefault="009B673F" w:rsidP="007D01FB">
            <w:pPr>
              <w:pStyle w:val="50"/>
              <w:shd w:val="clear" w:color="auto" w:fill="auto"/>
              <w:spacing w:line="240" w:lineRule="auto"/>
              <w:ind w:left="-60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59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и организаций среднего профессионального образования, добившиеся успехов в различных видах деятельности</w:t>
            </w:r>
          </w:p>
        </w:tc>
      </w:tr>
    </w:tbl>
    <w:p w:rsidR="009B673F" w:rsidRPr="00A33E59" w:rsidRDefault="009B673F" w:rsidP="009B673F">
      <w:pPr>
        <w:rPr>
          <w:rFonts w:ascii="Times New Roman" w:hAnsi="Times New Roman" w:cs="Times New Roman"/>
        </w:rPr>
      </w:pPr>
    </w:p>
    <w:p w:rsidR="00847C1F" w:rsidRDefault="00847C1F"/>
    <w:sectPr w:rsidR="00847C1F" w:rsidSect="006830AC">
      <w:headerReference w:type="default" r:id="rId5"/>
      <w:type w:val="continuous"/>
      <w:pgSz w:w="16837" w:h="11905" w:orient="landscape"/>
      <w:pgMar w:top="1135" w:right="444" w:bottom="672" w:left="25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CD" w:rsidRPr="006830AC" w:rsidRDefault="009B673F" w:rsidP="006830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8E9"/>
    <w:multiLevelType w:val="multilevel"/>
    <w:tmpl w:val="34D414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B5EA6"/>
    <w:multiLevelType w:val="multilevel"/>
    <w:tmpl w:val="906608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73F"/>
    <w:rsid w:val="00847C1F"/>
    <w:rsid w:val="009B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73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73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673F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9B673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9B673F"/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rsid w:val="009B673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B673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B673F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B673F"/>
    <w:rPr>
      <w:rFonts w:ascii="Arial" w:eastAsia="Arial" w:hAnsi="Arial" w:cs="Arial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B673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73F"/>
    <w:pPr>
      <w:shd w:val="clear" w:color="auto" w:fill="FFFFFF"/>
      <w:spacing w:line="270" w:lineRule="exact"/>
      <w:jc w:val="center"/>
    </w:pPr>
    <w:rPr>
      <w:rFonts w:ascii="Batang" w:eastAsia="Batang" w:hAnsi="Batang" w:cs="Batang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4"/>
    <w:rsid w:val="009B673F"/>
    <w:pPr>
      <w:shd w:val="clear" w:color="auto" w:fill="FFFFFF"/>
      <w:spacing w:after="780" w:line="277" w:lineRule="exact"/>
      <w:jc w:val="righ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B673F"/>
    <w:pPr>
      <w:shd w:val="clear" w:color="auto" w:fill="FFFFFF"/>
      <w:spacing w:before="9420"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B673F"/>
    <w:pPr>
      <w:shd w:val="clear" w:color="auto" w:fill="FFFFFF"/>
      <w:spacing w:line="230" w:lineRule="exact"/>
      <w:ind w:hanging="38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9B673F"/>
    <w:pPr>
      <w:shd w:val="clear" w:color="auto" w:fill="FFFFFF"/>
      <w:spacing w:line="252" w:lineRule="exac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B673F"/>
    <w:pPr>
      <w:shd w:val="clear" w:color="auto" w:fill="FFFFFF"/>
      <w:spacing w:before="480" w:after="660" w:line="310" w:lineRule="exac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B673F"/>
    <w:pPr>
      <w:shd w:val="clear" w:color="auto" w:fill="FFFFFF"/>
      <w:spacing w:line="252" w:lineRule="exact"/>
      <w:ind w:hanging="380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B6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73F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B673F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0">
    <w:name w:val="Основной текст 3 Знак"/>
    <w:basedOn w:val="a0"/>
    <w:link w:val="3"/>
    <w:rsid w:val="009B67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2019-02-14T05:56:00Z</dcterms:created>
  <dcterms:modified xsi:type="dcterms:W3CDTF">2019-02-14T06:02:00Z</dcterms:modified>
</cp:coreProperties>
</file>